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296" w:rsidRDefault="00871A82">
      <w:pPr>
        <w:widowControl w:val="0"/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sz w:val="24"/>
          <w:szCs w:val="24"/>
          <w:lang w:eastAsia="ar-SA"/>
        </w:rPr>
      </w:pPr>
      <w:bookmarkStart w:id="0" w:name="_GoBack"/>
      <w:bookmarkEnd w:id="0"/>
      <w:r>
        <w:rPr>
          <w:rFonts w:ascii="Times New Roman" w:eastAsia="Arial" w:hAnsi="Times New Roman" w:cs="Times New Roman"/>
          <w:b/>
          <w:sz w:val="24"/>
          <w:szCs w:val="24"/>
          <w:lang w:eastAsia="ar-SA"/>
        </w:rPr>
        <w:t>УВЕДОМЛЕНИЕ</w:t>
      </w:r>
    </w:p>
    <w:p w:rsidR="00D34296" w:rsidRDefault="00871A82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о проведении внеочередного общего собрания</w:t>
      </w:r>
    </w:p>
    <w:p w:rsidR="00D34296" w:rsidRDefault="00871A82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 xml:space="preserve">собственников помещений </w:t>
      </w: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в</w:t>
      </w: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 xml:space="preserve"> форме заочного голосования </w:t>
      </w:r>
    </w:p>
    <w:p w:rsidR="00D34296" w:rsidRDefault="00871A82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в многоквартирном доме по адресу:</w:t>
      </w:r>
    </w:p>
    <w:p w:rsidR="00D34296" w:rsidRDefault="00871A82">
      <w:pPr>
        <w:suppressAutoHyphens/>
        <w:autoSpaceDE w:val="0"/>
        <w:spacing w:after="0" w:line="240" w:lineRule="auto"/>
        <w:jc w:val="center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г. Санкт-Петербург, ул. Туристская, д. 24/42</w:t>
      </w:r>
    </w:p>
    <w:p w:rsidR="00D34296" w:rsidRDefault="00D34296">
      <w:pPr>
        <w:widowControl w:val="0"/>
        <w:suppressAutoHyphens/>
        <w:autoSpaceDE w:val="0"/>
        <w:spacing w:after="0" w:line="240" w:lineRule="auto"/>
        <w:ind w:left="110" w:hangingChars="50" w:hanging="110"/>
        <w:jc w:val="both"/>
        <w:rPr>
          <w:rFonts w:ascii="Times New Roman" w:eastAsia="Arial" w:hAnsi="Times New Roman" w:cs="Times New Roman"/>
          <w:b/>
          <w:kern w:val="1"/>
          <w:lang w:eastAsia="ar-SA"/>
        </w:rPr>
      </w:pPr>
    </w:p>
    <w:p w:rsidR="00D34296" w:rsidRDefault="00871A82">
      <w:pPr>
        <w:widowControl w:val="0"/>
        <w:suppressAutoHyphens/>
        <w:autoSpaceDE w:val="0"/>
        <w:spacing w:after="0" w:line="240" w:lineRule="auto"/>
        <w:ind w:left="110" w:hangingChars="50" w:hanging="110"/>
        <w:jc w:val="both"/>
        <w:rPr>
          <w:rFonts w:ascii="Times New Roman" w:eastAsia="Arial" w:hAnsi="Times New Roman" w:cs="Times New Roman"/>
          <w:b/>
          <w:kern w:val="1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Инициатор(ы) общего собрания: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>ЗАО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 «УК «Лидер», ИНН 7811390410.</w:t>
      </w:r>
    </w:p>
    <w:p w:rsidR="00D34296" w:rsidRDefault="00871A82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Период проведения общего собрания собственников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>: «25» января 2021 г. с 09 ч.00 мин. по «25» марта 2021 г. 18 ч. 00 мин.</w:t>
      </w:r>
    </w:p>
    <w:p w:rsidR="00D34296" w:rsidRDefault="00871A82">
      <w:pPr>
        <w:suppressAutoHyphens/>
        <w:autoSpaceDE w:val="0"/>
        <w:spacing w:after="0" w:line="240" w:lineRule="auto"/>
        <w:rPr>
          <w:rFonts w:ascii="Times New Roman" w:eastAsia="Arial" w:hAnsi="Times New Roman" w:cs="Times New Roman"/>
          <w:b/>
          <w:kern w:val="1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Ре</w:t>
      </w:r>
      <w:r>
        <w:rPr>
          <w:rFonts w:ascii="Times New Roman" w:eastAsia="Arial" w:hAnsi="Times New Roman" w:cs="Times New Roman"/>
          <w:b/>
          <w:lang w:eastAsia="ar-SA"/>
        </w:rPr>
        <w:t xml:space="preserve">шения в письменной форме </w:t>
      </w:r>
      <w:r>
        <w:rPr>
          <w:rFonts w:ascii="Times New Roman" w:eastAsia="Arial" w:hAnsi="Times New Roman" w:cs="Times New Roman"/>
          <w:lang w:eastAsia="ar-SA"/>
        </w:rPr>
        <w:t>собственников помещений в многоквартирном доме по вопросам, поставленным на голосование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, </w:t>
      </w:r>
      <w:r>
        <w:rPr>
          <w:rFonts w:ascii="Times New Roman" w:eastAsia="Arial" w:hAnsi="Times New Roman" w:cs="Times New Roman"/>
          <w:bCs/>
          <w:lang w:eastAsia="ar-SA"/>
        </w:rPr>
        <w:t>могут передаваться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п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о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адресу: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г. Санкт-Петербург,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ул.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>Т</w:t>
      </w:r>
      <w:r>
        <w:rPr>
          <w:rFonts w:ascii="Times New Roman" w:eastAsia="Arial" w:hAnsi="Times New Roman" w:cs="Times New Roman"/>
          <w:b/>
          <w:kern w:val="1"/>
          <w:lang w:eastAsia="ar-SA"/>
        </w:rPr>
        <w:t>уристская, д.24/42</w:t>
      </w:r>
      <w:r>
        <w:rPr>
          <w:rFonts w:ascii="Times New Roman" w:eastAsia="Arial" w:hAnsi="Times New Roman" w:cs="Times New Roman"/>
          <w:b/>
          <w:kern w:val="1"/>
          <w:lang w:eastAsia="ar-SA"/>
        </w:rPr>
        <w:t>, помещение управляющего МКД.</w:t>
      </w:r>
    </w:p>
    <w:p w:rsidR="00D34296" w:rsidRDefault="00871A82">
      <w:pPr>
        <w:widowControl w:val="0"/>
        <w:suppressAutoHyphens/>
        <w:autoSpaceDE w:val="0"/>
        <w:spacing w:before="60" w:after="0" w:line="240" w:lineRule="auto"/>
        <w:jc w:val="both"/>
        <w:rPr>
          <w:rFonts w:ascii="Times New Roman" w:eastAsia="Arial" w:hAnsi="Times New Roman" w:cs="Times New Roman"/>
          <w:lang w:eastAsia="ar-SA"/>
        </w:rPr>
      </w:pPr>
      <w:r>
        <w:rPr>
          <w:rFonts w:ascii="Times New Roman" w:eastAsia="Arial" w:hAnsi="Times New Roman" w:cs="Times New Roman"/>
          <w:b/>
          <w:lang w:eastAsia="ar-SA"/>
        </w:rPr>
        <w:t>Окончание приема решений собственников</w:t>
      </w:r>
      <w:r>
        <w:rPr>
          <w:rFonts w:ascii="Times New Roman" w:eastAsia="Arial" w:hAnsi="Times New Roman" w:cs="Times New Roman"/>
          <w:lang w:eastAsia="ar-SA"/>
        </w:rPr>
        <w:t xml:space="preserve">: </w:t>
      </w:r>
      <w:r>
        <w:rPr>
          <w:rFonts w:ascii="Times New Roman" w:eastAsia="Arial" w:hAnsi="Times New Roman" w:cs="Times New Roman"/>
          <w:b/>
          <w:lang w:eastAsia="ar-SA"/>
        </w:rPr>
        <w:t>«</w:t>
      </w:r>
      <w:r>
        <w:rPr>
          <w:rFonts w:ascii="Times New Roman" w:eastAsia="Arial" w:hAnsi="Times New Roman" w:cs="Times New Roman"/>
          <w:b/>
          <w:lang w:eastAsia="ar-SA"/>
        </w:rPr>
        <w:t>25</w:t>
      </w:r>
      <w:r>
        <w:rPr>
          <w:rFonts w:ascii="Times New Roman" w:eastAsia="Arial" w:hAnsi="Times New Roman" w:cs="Times New Roman"/>
          <w:b/>
          <w:lang w:eastAsia="ar-SA"/>
        </w:rPr>
        <w:t>»</w:t>
      </w:r>
      <w:r>
        <w:rPr>
          <w:rFonts w:ascii="Times New Roman" w:eastAsia="Arial" w:hAnsi="Times New Roman" w:cs="Times New Roman"/>
          <w:b/>
          <w:lang w:eastAsia="ar-SA"/>
        </w:rPr>
        <w:t xml:space="preserve"> марта </w:t>
      </w:r>
      <w:r>
        <w:rPr>
          <w:rFonts w:ascii="Times New Roman" w:eastAsia="Arial" w:hAnsi="Times New Roman" w:cs="Times New Roman"/>
          <w:b/>
          <w:lang w:eastAsia="ar-SA"/>
        </w:rPr>
        <w:t>20</w:t>
      </w:r>
      <w:r>
        <w:rPr>
          <w:rFonts w:ascii="Times New Roman" w:eastAsia="Arial" w:hAnsi="Times New Roman" w:cs="Times New Roman"/>
          <w:b/>
          <w:lang w:eastAsia="ar-SA"/>
        </w:rPr>
        <w:t xml:space="preserve">21 </w:t>
      </w:r>
      <w:r>
        <w:rPr>
          <w:rFonts w:ascii="Times New Roman" w:eastAsia="Arial" w:hAnsi="Times New Roman" w:cs="Times New Roman"/>
          <w:b/>
          <w:lang w:eastAsia="ar-SA"/>
        </w:rPr>
        <w:t xml:space="preserve">года до </w:t>
      </w:r>
      <w:r>
        <w:rPr>
          <w:rFonts w:ascii="Times New Roman" w:eastAsia="Arial" w:hAnsi="Times New Roman" w:cs="Times New Roman"/>
          <w:b/>
          <w:lang w:eastAsia="ar-SA"/>
        </w:rPr>
        <w:t xml:space="preserve">18 </w:t>
      </w:r>
      <w:r>
        <w:rPr>
          <w:rFonts w:ascii="Times New Roman" w:eastAsia="Arial" w:hAnsi="Times New Roman" w:cs="Times New Roman"/>
          <w:b/>
          <w:lang w:eastAsia="ar-SA"/>
        </w:rPr>
        <w:t xml:space="preserve">ч. </w:t>
      </w:r>
      <w:r>
        <w:rPr>
          <w:rFonts w:ascii="Times New Roman" w:eastAsia="Arial" w:hAnsi="Times New Roman" w:cs="Times New Roman"/>
          <w:b/>
          <w:lang w:eastAsia="ar-SA"/>
        </w:rPr>
        <w:t>00</w:t>
      </w:r>
      <w:r>
        <w:rPr>
          <w:rFonts w:ascii="Times New Roman" w:eastAsia="Arial" w:hAnsi="Times New Roman" w:cs="Times New Roman"/>
          <w:b/>
          <w:lang w:eastAsia="ar-SA"/>
        </w:rPr>
        <w:t xml:space="preserve"> мин.</w:t>
      </w:r>
    </w:p>
    <w:p w:rsidR="00D34296" w:rsidRDefault="00871A82">
      <w:pPr>
        <w:suppressAutoHyphens/>
        <w:autoSpaceDE w:val="0"/>
        <w:spacing w:after="60" w:line="240" w:lineRule="auto"/>
        <w:jc w:val="center"/>
        <w:rPr>
          <w:rFonts w:ascii="Times New Roman" w:eastAsia="Arial" w:hAnsi="Times New Roman" w:cs="Times New Roman"/>
          <w:b/>
          <w:kern w:val="1"/>
          <w:sz w:val="20"/>
          <w:szCs w:val="20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Повестка дня общего собрания</w:t>
      </w:r>
      <w:r>
        <w:rPr>
          <w:rFonts w:ascii="Times New Roman" w:eastAsia="Arial" w:hAnsi="Times New Roman" w:cs="Times New Roman"/>
          <w:b/>
          <w:kern w:val="1"/>
          <w:sz w:val="20"/>
          <w:szCs w:val="20"/>
          <w:lang w:eastAsia="ar-SA"/>
        </w:rPr>
        <w:t>: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Times New Roman" w:hAnsi="Times New Roman" w:cs="Times New Roman"/>
          <w:bCs/>
          <w:lang w:eastAsia="ru-RU"/>
        </w:rPr>
        <w:t xml:space="preserve">Процедурные вопросы: выбор председателя, секретаря собрания, </w:t>
      </w:r>
      <w:r>
        <w:rPr>
          <w:rFonts w:ascii="Times New Roman" w:eastAsia="Times New Roman" w:hAnsi="Times New Roman" w:cs="Times New Roman"/>
          <w:bCs/>
          <w:lang w:eastAsia="ru-RU"/>
        </w:rPr>
        <w:t>членов счетной комиссии</w:t>
      </w:r>
      <w:r w:rsidRPr="00CF521B">
        <w:rPr>
          <w:rFonts w:ascii="Times New Roman" w:eastAsia="Times New Roman" w:hAnsi="Times New Roman" w:cs="Times New Roman"/>
          <w:bCs/>
          <w:lang w:eastAsia="ru-RU"/>
        </w:rPr>
        <w:t>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Выбор способа управления многоквартирным домом по адресу: г. Санкт-Петербург, ул. Туристская, д. 24/42 - управление управляющей организацией.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Выбор управляющей организаций многоквартирного дома по адресу: г. Санкт-Петербург, ул. </w:t>
      </w:r>
      <w:r>
        <w:rPr>
          <w:rFonts w:ascii="Times New Roman" w:eastAsia="Arial" w:hAnsi="Times New Roman" w:cs="Times New Roman"/>
          <w:kern w:val="1"/>
          <w:lang w:eastAsia="ar-SA"/>
        </w:rPr>
        <w:t>Туристская, д. 24/42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ООО «УК ЛИДЕР СЕВЕР», ИНН 7810904906, сроком на </w:t>
      </w:r>
      <w:r>
        <w:rPr>
          <w:rFonts w:ascii="Times New Roman" w:eastAsia="Arial" w:hAnsi="Times New Roman" w:cs="Times New Roman"/>
          <w:kern w:val="1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>лет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с пролонгацией на </w:t>
      </w:r>
      <w:r>
        <w:rPr>
          <w:rFonts w:ascii="Times New Roman" w:eastAsia="Arial" w:hAnsi="Times New Roman" w:cs="Times New Roman"/>
          <w:kern w:val="1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последующи</w:t>
      </w:r>
      <w:r>
        <w:rPr>
          <w:rFonts w:ascii="Times New Roman" w:eastAsia="Arial" w:hAnsi="Times New Roman" w:cs="Times New Roman"/>
          <w:kern w:val="1"/>
          <w:lang w:eastAsia="ar-SA"/>
        </w:rPr>
        <w:t>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>лет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после окончания текущего периода, при отсутствии возражения сторон в соответствии с действующим законодательством.</w:t>
      </w:r>
    </w:p>
    <w:p w:rsidR="00D34296" w:rsidRDefault="00871A82">
      <w:pPr>
        <w:numPr>
          <w:ilvl w:val="0"/>
          <w:numId w:val="1"/>
        </w:numPr>
        <w:spacing w:after="12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Утверждение условий дог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овора многоквартирного дома по адресу: г. Санкт-Петербург, ул. Туристская, д. 24/42, заключаемого с собственниками многоквартирного дома ООО «УК ЛИДЕР СЕВЕР», ИНН 7810904906, сроком на </w:t>
      </w:r>
      <w:r>
        <w:rPr>
          <w:rFonts w:ascii="Times New Roman" w:eastAsia="Arial" w:hAnsi="Times New Roman" w:cs="Times New Roman"/>
          <w:kern w:val="1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лет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с пролонгацией на </w:t>
      </w:r>
      <w:r>
        <w:rPr>
          <w:rFonts w:ascii="Times New Roman" w:eastAsia="Arial" w:hAnsi="Times New Roman" w:cs="Times New Roman"/>
          <w:kern w:val="1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последующи</w:t>
      </w:r>
      <w:r>
        <w:rPr>
          <w:rFonts w:ascii="Times New Roman" w:eastAsia="Arial" w:hAnsi="Times New Roman" w:cs="Times New Roman"/>
          <w:kern w:val="1"/>
          <w:lang w:eastAsia="ar-SA"/>
        </w:rPr>
        <w:t>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лет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после окончания текущег</w:t>
      </w:r>
      <w:r>
        <w:rPr>
          <w:rFonts w:ascii="Times New Roman" w:eastAsia="Arial" w:hAnsi="Times New Roman" w:cs="Times New Roman"/>
          <w:kern w:val="1"/>
          <w:lang w:eastAsia="ar-SA"/>
        </w:rPr>
        <w:t>о периода, при отсутствии возражения сторон в соответствии с действующим законодательством.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Утверждение размера платы за </w:t>
      </w:r>
      <w:r>
        <w:rPr>
          <w:rFonts w:ascii="Times New Roman" w:eastAsia="Arial" w:hAnsi="Times New Roman" w:cs="Times New Roman"/>
          <w:kern w:val="1"/>
          <w:lang w:eastAsia="ar-SA"/>
        </w:rPr>
        <w:t>у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правление многоквартирным домом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в размере 4,00 рублей с 1 кв.м.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за 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одержание общего имущества в многоквартирном доме 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в размере 13,02 рублей с 1 кв.м.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>, за  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екущий ремонт общего имущества в многоквартирном доме 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в размере </w:t>
      </w: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6,33</w:t>
      </w:r>
      <w:r w:rsidRPr="00CF521B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рублей с 1 кв.м.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месяц, за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одержание придомовой территории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в размере 2,02 рублей с 1 кв.м.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>, за 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одержание и ремонт автоматически запирающихся устройств дверей подъездов многоквартирного дома (при наличии в составе общего имущества в многоквар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тирном доме)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в размере 0,34 рублей с 1 кв.м.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месяц, за 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одержание и ремонт систем автоматизированной противопожарной защиты (при наличии в составе общего имущества в многоквартирном доме)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в размере 0,40 рублей с 1 кв.м. </w:t>
      </w:r>
      <w:r>
        <w:rPr>
          <w:rFonts w:ascii="Times New Roman" w:eastAsia="Arial" w:hAnsi="Times New Roman" w:cs="Times New Roman"/>
          <w:kern w:val="1"/>
          <w:lang w:eastAsia="ar-SA"/>
        </w:rPr>
        <w:t>общ</w:t>
      </w:r>
      <w:r>
        <w:rPr>
          <w:rFonts w:ascii="Times New Roman" w:eastAsia="Arial" w:hAnsi="Times New Roman" w:cs="Times New Roman"/>
          <w:kern w:val="1"/>
          <w:lang w:eastAsia="ar-SA"/>
        </w:rPr>
        <w:t>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месяц, за э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ксплуатацию приборов учета электрической энергии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в размере 0,07 рублей с 1 кв.м.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месяц, за э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ксплуатацию приборов учета тепловой энергии и горячей воды в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размере 0,54 рублей с 1 кв.м.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месяц, за э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ксплуатацию приборов учета холодной воды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в размере 0,06 рублей с 1 кв.м.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месяц, за 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одержание и ремонт лифтов (при наличии в составе общего имущества в многоквартирном доме)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в ра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змере, установленном </w:t>
      </w: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Комитетом по тарифам Санкт-Петербурга на</w:t>
      </w:r>
      <w:r w:rsidRPr="00CF521B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соответствующий период.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 w:rsidRPr="00CF521B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Утверждение порядка индексации размера платы за текущий ремонт и содержание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общего имущества в многоквартирном доме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, в  том числе платы за управление многоквартирным 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>домом.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Утверждение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размера платы за оказание услуг по организации дежурной службы</w:t>
      </w:r>
      <w:r w:rsidRPr="00CF521B">
        <w:rPr>
          <w:rFonts w:ascii="Times New Roman" w:eastAsia="Arial" w:hAnsi="Times New Roman" w:cs="Times New Roman"/>
          <w:kern w:val="1"/>
          <w:lang w:eastAsia="ar-SA"/>
        </w:rPr>
        <w:t xml:space="preserve"> (</w:t>
      </w:r>
      <w:r>
        <w:rPr>
          <w:rFonts w:ascii="Times New Roman" w:eastAsia="Arial" w:hAnsi="Times New Roman" w:cs="Times New Roman"/>
          <w:kern w:val="1"/>
          <w:lang w:eastAsia="ar-SA"/>
        </w:rPr>
        <w:t>диспетчер</w:t>
      </w:r>
      <w:r w:rsidRPr="00CF521B">
        <w:rPr>
          <w:rFonts w:ascii="Times New Roman" w:eastAsia="Arial" w:hAnsi="Times New Roman" w:cs="Times New Roman"/>
          <w:kern w:val="1"/>
          <w:lang w:eastAsia="ar-SA"/>
        </w:rPr>
        <w:t>)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размере 2,00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рублей с 1 кв.м.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Утверждение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размера платы за оказание услуг по 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онтролю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территории </w:t>
      </w:r>
      <w:r>
        <w:rPr>
          <w:rFonts w:ascii="Times New Roman" w:eastAsia="Arial" w:hAnsi="Times New Roman" w:cs="Times New Roman"/>
          <w:kern w:val="1"/>
          <w:lang w:eastAsia="ar-SA"/>
        </w:rPr>
        <w:t>в размере 2,20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рублей с</w:t>
      </w:r>
      <w:r w:rsidRPr="00CF521B">
        <w:rPr>
          <w:rFonts w:ascii="Times New Roman" w:eastAsia="Times New Roman" w:hAnsi="Times New Roman" w:cs="Times New Roman"/>
          <w:color w:val="000000"/>
          <w:lang w:eastAsia="ru-RU"/>
        </w:rPr>
        <w:t xml:space="preserve"> 1 кв.м.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Принятие решения о заключении собственниками помещений в многоквартирном доме, действующими от своего имени договора холодного водоснабжения (питьевая вода) (для целей коммунальных услуг) и водоотведения, со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держащего условия предоставления коммунальных услуг по холодному водоснабжения и водоотведению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с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ресурсоснабжающей организацией, осуществляющей поставку холодной воды и отведений по централизованным сетям инженерно-технического обеспечения сточных вод, </w:t>
      </w:r>
      <w:r>
        <w:rPr>
          <w:rFonts w:ascii="Times New Roman" w:eastAsia="Arial" w:hAnsi="Times New Roman" w:cs="Times New Roman"/>
          <w:kern w:val="1"/>
          <w:lang w:eastAsia="ar-SA"/>
        </w:rPr>
        <w:t>используемыми для предоставления коммунальных услуг собственникам помещений в многоквартирном доме в принадлежащем им помещении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>с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момента начала действия </w:t>
      </w:r>
      <w:r>
        <w:rPr>
          <w:rFonts w:ascii="Times New Roman" w:eastAsia="Arial" w:hAnsi="Times New Roman" w:cs="Times New Roman"/>
          <w:kern w:val="1"/>
          <w:lang w:eastAsia="ar-SA"/>
        </w:rPr>
        <w:t>договора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управления, заключенного собственниками с ООО «УК ЛИДЕР СЕВЕР», ИНН 7810904906.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lastRenderedPageBreak/>
        <w:t>Принятие реш</w:t>
      </w:r>
      <w:r>
        <w:rPr>
          <w:rFonts w:ascii="Times New Roman" w:eastAsia="Arial" w:hAnsi="Times New Roman" w:cs="Times New Roman"/>
          <w:kern w:val="1"/>
          <w:lang w:eastAsia="ar-SA"/>
        </w:rPr>
        <w:t>ения о заключении собственниками помещений в многоквартирном доме, действующими от своего имени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договора горячего водоснабжения и договора теплоснабжения, содержащего условия предоставления коммунальных услуг по отоплению и горячему водоснабжению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>с ресур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соснабжающей организацией, осуществляющей поставку тепловой энергии, теплоносителя в виде горячей воды в открыты системах теплоснабжения (горячего водоснабжения), используемые для предоставления коммунальных услуг собственникам помещений в многоквартирном </w:t>
      </w:r>
      <w:r>
        <w:rPr>
          <w:rFonts w:ascii="Times New Roman" w:eastAsia="Arial" w:hAnsi="Times New Roman" w:cs="Times New Roman"/>
          <w:kern w:val="1"/>
          <w:lang w:eastAsia="ar-SA"/>
        </w:rPr>
        <w:t>доме в принадлежащем им помещении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,  </w:t>
      </w:r>
      <w:r>
        <w:rPr>
          <w:rFonts w:ascii="Times New Roman" w:eastAsia="Arial" w:hAnsi="Times New Roman" w:cs="Times New Roman"/>
          <w:kern w:val="1"/>
          <w:lang w:eastAsia="ar-SA"/>
        </w:rPr>
        <w:t>с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момента начала действия </w:t>
      </w:r>
      <w:r>
        <w:rPr>
          <w:rFonts w:ascii="Times New Roman" w:eastAsia="Arial" w:hAnsi="Times New Roman" w:cs="Times New Roman"/>
          <w:kern w:val="1"/>
          <w:lang w:eastAsia="ar-SA"/>
        </w:rPr>
        <w:t>договора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управления, заключенного собственниками с ООО «УК ЛИДЕР СЕВЕР», ИНН 7810904906.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Принятие решения о заключении собственниками помещений в многоквартирном доме, действующими от своего име</w:t>
      </w:r>
      <w:r>
        <w:rPr>
          <w:rFonts w:ascii="Times New Roman" w:eastAsia="Arial" w:hAnsi="Times New Roman" w:cs="Times New Roman"/>
          <w:kern w:val="1"/>
          <w:lang w:eastAsia="ar-SA"/>
        </w:rPr>
        <w:t>ни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договора на оказание услуг по обращению с твердыми коммунальными отходами (далее – ТКО) с региональным оператором по обращению с ТКО, со сроком действия договора - с начала осуществления деятельности по обращению с отходами региональным оператором, осу</w:t>
      </w:r>
      <w:r>
        <w:rPr>
          <w:rFonts w:ascii="Times New Roman" w:eastAsia="Arial" w:hAnsi="Times New Roman" w:cs="Times New Roman"/>
          <w:kern w:val="1"/>
          <w:lang w:eastAsia="ar-SA"/>
        </w:rPr>
        <w:t>ществляющим обращение с ТКО на территории Санкт-Петербурга.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Избрание членов </w:t>
      </w:r>
      <w:r>
        <w:rPr>
          <w:rFonts w:ascii="Times New Roman" w:eastAsia="Arial" w:hAnsi="Times New Roman" w:cs="Times New Roman"/>
          <w:kern w:val="1"/>
          <w:lang w:eastAsia="ar-SA"/>
        </w:rPr>
        <w:t>С</w:t>
      </w:r>
      <w:r>
        <w:rPr>
          <w:rFonts w:ascii="Times New Roman" w:eastAsia="Arial" w:hAnsi="Times New Roman" w:cs="Times New Roman"/>
          <w:kern w:val="1"/>
          <w:lang w:eastAsia="ar-SA"/>
        </w:rPr>
        <w:t>овета многоквартирного дома.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Times New Roman" w:hAnsi="Times New Roman" w:cs="Times New Roman"/>
          <w:bCs/>
          <w:lang w:eastAsia="ru-RU"/>
        </w:rPr>
        <w:t>Избрание председателя Совета многоквартирного дома</w:t>
      </w:r>
      <w:r w:rsidRPr="00CF521B">
        <w:rPr>
          <w:rFonts w:ascii="Times New Roman" w:eastAsia="Times New Roman" w:hAnsi="Times New Roman" w:cs="Times New Roman"/>
          <w:bCs/>
          <w:lang w:eastAsia="ru-RU"/>
        </w:rPr>
        <w:t>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Утверждение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Положения о Совете многоквартирного дома.</w:t>
      </w:r>
    </w:p>
    <w:p w:rsidR="00D34296" w:rsidRDefault="00871A82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У</w:t>
      </w:r>
      <w:r>
        <w:rPr>
          <w:rFonts w:ascii="Times New Roman" w:eastAsia="Arial" w:hAnsi="Times New Roman" w:cs="Times New Roman"/>
          <w:kern w:val="1"/>
          <w:lang w:eastAsia="ar-SA"/>
        </w:rPr>
        <w:t>становка нового видеонаблюдения на фасаде м</w:t>
      </w:r>
      <w:r>
        <w:rPr>
          <w:rFonts w:ascii="Times New Roman" w:eastAsia="Arial" w:hAnsi="Times New Roman" w:cs="Times New Roman"/>
          <w:kern w:val="1"/>
          <w:lang w:eastAsia="ar-SA"/>
        </w:rPr>
        <w:t>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15.1. Принятие решения об установке нового видеонаблюдения на фасаде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15.2. Принятие решения об утверждении проекта по установке нового видеонаблюдения на фасаде многоквартирного дома и стоимости работ по установ</w:t>
      </w:r>
      <w:r>
        <w:rPr>
          <w:rFonts w:ascii="Times New Roman" w:eastAsia="Arial" w:hAnsi="Times New Roman" w:cs="Times New Roman"/>
          <w:kern w:val="1"/>
          <w:lang w:eastAsia="ar-SA"/>
        </w:rPr>
        <w:t>ке нового видеонаблюдения на фасаде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15.3. Принятие решения об определении </w:t>
      </w:r>
      <w:r>
        <w:rPr>
          <w:rFonts w:ascii="Times New Roman" w:eastAsia="Calibri" w:hAnsi="Times New Roman" w:cs="Times New Roman"/>
          <w:lang w:eastAsia="ru-RU"/>
        </w:rPr>
        <w:t>порядка оплаты расходов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ООО «УК ЛИДЕР СЕВЕР», ИНН 7810904906 по установке нового видеонаблюдения на фасаде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94" w:left="21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16.  Установка нового видеона</w:t>
      </w:r>
      <w:r>
        <w:rPr>
          <w:rFonts w:ascii="Times New Roman" w:eastAsia="Arial" w:hAnsi="Times New Roman" w:cs="Times New Roman"/>
          <w:kern w:val="1"/>
          <w:lang w:eastAsia="ar-SA"/>
        </w:rPr>
        <w:t>блюдения в лифтах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16.1. Принятие решения об установке нового видеонаблюдения в лифтах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16.2. Принятие решения об утверждении проекта по установке нового видеонаблюдения в лифтах многоквартирного дома и стоимости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работ по установке нового видеонаблюдения в лифтах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16.3. Принятие решения об определении </w:t>
      </w:r>
      <w:r>
        <w:rPr>
          <w:rFonts w:ascii="Times New Roman" w:eastAsia="Calibri" w:hAnsi="Times New Roman" w:cs="Times New Roman"/>
          <w:lang w:eastAsia="ru-RU"/>
        </w:rPr>
        <w:t>порядка оплаты расходов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ООО «УК ЛИДЕР СЕВЕР», ИНН 7810904906 по установке нового видеонаблюдения в лифтах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94" w:left="21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17. Установка </w:t>
      </w:r>
      <w:r>
        <w:rPr>
          <w:rFonts w:ascii="Times New Roman" w:eastAsia="Arial" w:hAnsi="Times New Roman" w:cs="Times New Roman"/>
          <w:kern w:val="1"/>
          <w:lang w:eastAsia="ar-SA"/>
        </w:rPr>
        <w:t>металлического ограждения газонов.</w:t>
      </w:r>
    </w:p>
    <w:p w:rsidR="00D34296" w:rsidRDefault="00871A82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17.1. Принятие решения об установке металлического ограждения газонов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17.2. Принятие решения об утверждении проекта по установке металлического ограждения газонов многоквартирного дома и стоимости р</w:t>
      </w:r>
      <w:r>
        <w:rPr>
          <w:rFonts w:ascii="Times New Roman" w:eastAsia="Arial" w:hAnsi="Times New Roman" w:cs="Times New Roman"/>
          <w:kern w:val="1"/>
          <w:lang w:eastAsia="ar-SA"/>
        </w:rPr>
        <w:t>абот по установке металлического ограждения газонов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294" w:left="658" w:hangingChars="5" w:hanging="11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17.3. Принятие решения об определении </w:t>
      </w:r>
      <w:r>
        <w:rPr>
          <w:rFonts w:ascii="Times New Roman" w:eastAsia="Calibri" w:hAnsi="Times New Roman" w:cs="Times New Roman"/>
          <w:lang w:eastAsia="ru-RU"/>
        </w:rPr>
        <w:t>порядка оплаты расходов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ООО «УК ЛИДЕР СЕВЕР», ИНН 7810904906 по установке металлического ограждения газонов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18. </w:t>
      </w:r>
      <w:r>
        <w:rPr>
          <w:rFonts w:ascii="Times New Roman" w:eastAsia="Arial" w:hAnsi="Times New Roman" w:cs="Times New Roman"/>
          <w:kern w:val="1"/>
          <w:lang w:eastAsia="ar-SA"/>
        </w:rPr>
        <w:tab/>
        <w:t>У</w:t>
      </w:r>
      <w:r>
        <w:rPr>
          <w:rFonts w:ascii="Times New Roman" w:eastAsia="Arial" w:hAnsi="Times New Roman" w:cs="Times New Roman"/>
          <w:kern w:val="1"/>
          <w:lang w:eastAsia="ar-SA"/>
        </w:rPr>
        <w:t>станов</w:t>
      </w:r>
      <w:r>
        <w:rPr>
          <w:rFonts w:ascii="Times New Roman" w:eastAsia="Arial" w:hAnsi="Times New Roman" w:cs="Times New Roman"/>
          <w:kern w:val="1"/>
          <w:lang w:eastAsia="ar-SA"/>
        </w:rPr>
        <w:t>к</w:t>
      </w:r>
      <w:r>
        <w:rPr>
          <w:rFonts w:ascii="Times New Roman" w:eastAsia="Arial" w:hAnsi="Times New Roman" w:cs="Times New Roman"/>
          <w:kern w:val="1"/>
          <w:lang w:eastAsia="ar-SA"/>
        </w:rPr>
        <w:t>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технических дверей 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18.1. Принятие решения об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>технических дверей 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18.2. Принятие решения об утверждении проекта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>технических дверей 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 и с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тоимости работ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>технических дверей 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18.3. Принятие решения об определении </w:t>
      </w:r>
      <w:r>
        <w:rPr>
          <w:rFonts w:ascii="Times New Roman" w:eastAsia="Calibri" w:hAnsi="Times New Roman" w:cs="Times New Roman"/>
          <w:lang w:eastAsia="ru-RU"/>
        </w:rPr>
        <w:t>порядка оплаты расходов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ООО «УК ЛИДЕР СЕВЕР», ИНН 7810904906,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>технических дверей 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18.4. Опред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еление сроков начала производства работ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>технических дверей на этажах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19. </w:t>
      </w:r>
      <w:r>
        <w:rPr>
          <w:rFonts w:ascii="Times New Roman" w:eastAsia="Arial" w:hAnsi="Times New Roman" w:cs="Times New Roman"/>
          <w:kern w:val="1"/>
          <w:lang w:eastAsia="ar-SA"/>
        </w:rPr>
        <w:tab/>
        <w:t>У</w:t>
      </w:r>
      <w:r>
        <w:rPr>
          <w:rFonts w:ascii="Times New Roman" w:eastAsia="Arial" w:hAnsi="Times New Roman" w:cs="Times New Roman"/>
          <w:kern w:val="1"/>
          <w:lang w:eastAsia="ar-SA"/>
        </w:rPr>
        <w:t>становк</w:t>
      </w:r>
      <w:r>
        <w:rPr>
          <w:rFonts w:ascii="Times New Roman" w:eastAsia="Arial" w:hAnsi="Times New Roman" w:cs="Times New Roman"/>
          <w:kern w:val="1"/>
          <w:lang w:eastAsia="ar-SA"/>
        </w:rPr>
        <w:t>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игровой площадки </w:t>
      </w:r>
      <w:r>
        <w:rPr>
          <w:rFonts w:ascii="Times New Roman" w:eastAsia="Arial" w:hAnsi="Times New Roman" w:cs="Times New Roman"/>
          <w:kern w:val="1"/>
          <w:lang w:eastAsia="ar-SA"/>
        </w:rPr>
        <w:t>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19.1. Принятие решения об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игровой площадки </w:t>
      </w:r>
      <w:r>
        <w:rPr>
          <w:rFonts w:ascii="Times New Roman" w:eastAsia="Arial" w:hAnsi="Times New Roman" w:cs="Times New Roman"/>
          <w:kern w:val="1"/>
          <w:lang w:eastAsia="ar-SA"/>
        </w:rPr>
        <w:t>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19.2. Принятие решен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ия об утверждении проекта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игровой площадки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многоквартирного дома и стоимости работ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игровой площадки </w:t>
      </w:r>
      <w:r>
        <w:rPr>
          <w:rFonts w:ascii="Times New Roman" w:eastAsia="Arial" w:hAnsi="Times New Roman" w:cs="Times New Roman"/>
          <w:kern w:val="1"/>
          <w:lang w:eastAsia="ar-SA"/>
        </w:rPr>
        <w:t>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19.3. Принятие решения об определении </w:t>
      </w:r>
      <w:r>
        <w:rPr>
          <w:rFonts w:ascii="Times New Roman" w:eastAsia="Calibri" w:hAnsi="Times New Roman" w:cs="Times New Roman"/>
          <w:lang w:eastAsia="ru-RU"/>
        </w:rPr>
        <w:t>порядка оплаты расходов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ООО «УК ЛИДЕР СЕВЕР», ИНН 7810904906, по уста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новке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игровой площадки </w:t>
      </w:r>
      <w:r>
        <w:rPr>
          <w:rFonts w:ascii="Times New Roman" w:eastAsia="Arial" w:hAnsi="Times New Roman" w:cs="Times New Roman"/>
          <w:kern w:val="1"/>
          <w:lang w:eastAsia="ar-SA"/>
        </w:rPr>
        <w:t>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19.4. Определение сроков начала производства работ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игровой площадки </w:t>
      </w:r>
      <w:r>
        <w:rPr>
          <w:rFonts w:ascii="Times New Roman" w:eastAsia="Arial" w:hAnsi="Times New Roman" w:cs="Times New Roman"/>
          <w:kern w:val="1"/>
          <w:lang w:eastAsia="ar-SA"/>
        </w:rPr>
        <w:t>многоквартирного дома.</w:t>
      </w:r>
    </w:p>
    <w:p w:rsidR="00D34296" w:rsidRDefault="00871A82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20. </w:t>
      </w:r>
      <w:r>
        <w:rPr>
          <w:rFonts w:ascii="Times New Roman" w:eastAsia="Arial" w:hAnsi="Times New Roman" w:cs="Times New Roman"/>
          <w:kern w:val="1"/>
          <w:lang w:eastAsia="ar-SA"/>
        </w:rPr>
        <w:t>Утверждение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размера платы за оказание услуг по техническому обслуживанию системы видеонаблюдения в размере 0,50</w:t>
      </w:r>
      <w:r>
        <w:rPr>
          <w:rFonts w:ascii="Times New Roman" w:eastAsia="Times New Roman" w:hAnsi="Times New Roman" w:cs="Times New Roman"/>
          <w:color w:val="000000"/>
          <w:lang w:val="en-US" w:eastAsia="ru-RU"/>
        </w:rPr>
        <w:t xml:space="preserve"> рублей с 1 кв.м.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месяц, в случае принятия собственниками решения об у</w:t>
      </w:r>
      <w:r>
        <w:rPr>
          <w:rFonts w:ascii="Times New Roman" w:eastAsia="Arial" w:hAnsi="Times New Roman" w:cs="Times New Roman"/>
          <w:kern w:val="1"/>
          <w:lang w:eastAsia="ar-SA"/>
        </w:rPr>
        <w:t>становке нового видеонаблюдения в лифтах и (или) фаса</w:t>
      </w:r>
      <w:r>
        <w:rPr>
          <w:rFonts w:ascii="Times New Roman" w:eastAsia="Arial" w:hAnsi="Times New Roman" w:cs="Times New Roman"/>
          <w:kern w:val="1"/>
          <w:lang w:eastAsia="ar-SA"/>
        </w:rPr>
        <w:t>де многоквартирного дома (вопрос №№ 15,16 повестки общего собрания).</w:t>
      </w:r>
    </w:p>
    <w:p w:rsidR="00D34296" w:rsidRDefault="00871A82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lastRenderedPageBreak/>
        <w:t xml:space="preserve">21.  </w:t>
      </w:r>
      <w:r>
        <w:rPr>
          <w:rFonts w:ascii="Times New Roman" w:eastAsia="Arial" w:hAnsi="Times New Roman" w:cs="Times New Roman"/>
          <w:kern w:val="1"/>
          <w:lang w:eastAsia="ar-SA"/>
        </w:rPr>
        <w:t>Принятие решение о наделении ООО «УК ЛИДЕР СЕВЕР», ИНН 7810904906, от имени и за счет собственников помещений в многоквартирном доме, правом на заключение, расторжение, изменение дог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оворов об использовании (аренде) общего имущества собственников помещений в многоквартирном доме. </w:t>
      </w:r>
    </w:p>
    <w:p w:rsidR="00D34296" w:rsidRDefault="00871A82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22.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Принятие решения о наделении ООО «УК ЛИДЕР СЕВЕР», ИНН 7810904906 правом самостоятельно определять размер платы за </w:t>
      </w:r>
      <w:r>
        <w:rPr>
          <w:rFonts w:ascii="Times New Roman" w:eastAsia="Arial" w:hAnsi="Times New Roman" w:cs="Times New Roman"/>
          <w:kern w:val="1"/>
          <w:lang w:eastAsia="ar-SA"/>
        </w:rPr>
        <w:t>использование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>общего имущества собстве</w:t>
      </w:r>
      <w:r>
        <w:rPr>
          <w:rFonts w:ascii="Times New Roman" w:eastAsia="Arial" w:hAnsi="Times New Roman" w:cs="Times New Roman"/>
          <w:kern w:val="1"/>
          <w:lang w:eastAsia="ar-SA"/>
        </w:rPr>
        <w:t>нников многоквартирного дома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при заключении соответствующих договоров</w:t>
      </w:r>
      <w:r>
        <w:rPr>
          <w:rFonts w:ascii="Times New Roman" w:eastAsia="Arial" w:hAnsi="Times New Roman" w:cs="Times New Roman"/>
          <w:kern w:val="1"/>
          <w:lang w:eastAsia="ar-SA"/>
        </w:rPr>
        <w:t>.</w:t>
      </w:r>
    </w:p>
    <w:p w:rsidR="00D34296" w:rsidRDefault="00871A82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23.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В случае установления факта несанкционированного размещения в многоквартирном доме телекоммуникационных сетей (оборудования) поручить ООО «УК ЛИДЕР СЕВЕР», ИНН 7810904906, принять </w:t>
      </w:r>
      <w:r>
        <w:rPr>
          <w:rFonts w:ascii="Times New Roman" w:eastAsia="Arial" w:hAnsi="Times New Roman" w:cs="Times New Roman"/>
          <w:kern w:val="1"/>
          <w:lang w:eastAsia="ar-SA"/>
        </w:rPr>
        <w:t>меры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>н</w:t>
      </w:r>
      <w:r>
        <w:rPr>
          <w:rFonts w:ascii="Times New Roman" w:eastAsia="Arial" w:hAnsi="Times New Roman" w:cs="Times New Roman"/>
          <w:kern w:val="1"/>
          <w:lang w:eastAsia="ar-SA"/>
        </w:rPr>
        <w:t>аправленные на понуждение к заключению договоров об использовании общего имущества в многоквартирном доме, в том числе взыскания задолженности, по оплате за пользование общим имуществом в многоквартирном доме в судебном порядке за весь период исполь</w:t>
      </w:r>
      <w:r>
        <w:rPr>
          <w:rFonts w:ascii="Times New Roman" w:eastAsia="Arial" w:hAnsi="Times New Roman" w:cs="Times New Roman"/>
          <w:kern w:val="1"/>
          <w:lang w:eastAsia="ar-SA"/>
        </w:rPr>
        <w:t>зования общего имущества в многоква</w:t>
      </w:r>
      <w:r>
        <w:rPr>
          <w:rFonts w:ascii="Times New Roman" w:eastAsia="Arial" w:hAnsi="Times New Roman" w:cs="Times New Roman"/>
          <w:kern w:val="1"/>
          <w:lang w:eastAsia="ar-SA"/>
        </w:rPr>
        <w:t>ртирном доме.</w:t>
      </w:r>
    </w:p>
    <w:p w:rsidR="00D34296" w:rsidRDefault="00871A82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color w:val="000000" w:themeColor="text1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24.  Принятие решение о наделении Совета многоквартирного дома полномочиями по определению порядка расходования денежных средств, полученных  </w:t>
      </w:r>
      <w:r>
        <w:rPr>
          <w:rFonts w:ascii="Times New Roman" w:eastAsia="Arial" w:hAnsi="Times New Roman" w:cs="Times New Roman"/>
          <w:kern w:val="1"/>
          <w:lang w:eastAsia="ar-SA"/>
        </w:rPr>
        <w:t>ООО «УК ЛИДЕР СЕВЕР», ИНН 7810904906,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Style w:val="a3"/>
          <w:rFonts w:ascii="Times New Roman" w:eastAsia="sans-serif" w:hAnsi="Times New Roman" w:cs="Times New Roman"/>
          <w:b w:val="0"/>
          <w:bCs w:val="0"/>
          <w:color w:val="000000" w:themeColor="text1"/>
          <w:shd w:val="clear" w:color="auto" w:fill="FFFFFF"/>
        </w:rPr>
        <w:t xml:space="preserve">по договорам об </w:t>
      </w:r>
      <w:r>
        <w:rPr>
          <w:rStyle w:val="a3"/>
          <w:rFonts w:ascii="Times New Roman" w:eastAsia="sans-serif" w:hAnsi="Times New Roman" w:cs="Times New Roman"/>
          <w:b w:val="0"/>
          <w:bCs w:val="0"/>
          <w:color w:val="000000" w:themeColor="text1"/>
          <w:shd w:val="clear" w:color="auto" w:fill="FFFFFF"/>
        </w:rPr>
        <w:t>использовании общего имущества</w:t>
      </w:r>
      <w:r>
        <w:rPr>
          <w:rStyle w:val="a3"/>
          <w:rFonts w:ascii="Times New Roman" w:eastAsia="sans-serif" w:hAnsi="Times New Roman" w:cs="Times New Roman"/>
          <w:b w:val="0"/>
          <w:bCs w:val="0"/>
          <w:color w:val="000000" w:themeColor="text1"/>
          <w:shd w:val="clear" w:color="auto" w:fill="FFFFFF"/>
        </w:rPr>
        <w:t xml:space="preserve"> в многоквартирном доме.</w:t>
      </w:r>
    </w:p>
    <w:p w:rsidR="00D34296" w:rsidRDefault="00871A82">
      <w:pPr>
        <w:widowControl w:val="0"/>
        <w:autoSpaceDE w:val="0"/>
        <w:autoSpaceDN w:val="0"/>
        <w:adjustRightInd w:val="0"/>
        <w:spacing w:after="60"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val="en-US" w:eastAsia="ru-RU"/>
        </w:rPr>
        <w:t xml:space="preserve">25.   </w:t>
      </w:r>
      <w:r>
        <w:rPr>
          <w:rFonts w:ascii="Times New Roman" w:eastAsia="Calibri" w:hAnsi="Times New Roman" w:cs="Times New Roman"/>
          <w:lang w:eastAsia="ru-RU"/>
        </w:rPr>
        <w:t>Изменение способа формирования фонда капитального ремонта.</w:t>
      </w:r>
    </w:p>
    <w:p w:rsidR="00D34296" w:rsidRDefault="00871A82">
      <w:pPr>
        <w:widowControl w:val="0"/>
        <w:tabs>
          <w:tab w:val="left" w:pos="0"/>
        </w:tabs>
        <w:autoSpaceDE w:val="0"/>
        <w:autoSpaceDN w:val="0"/>
        <w:adjustRightInd w:val="0"/>
        <w:spacing w:after="60"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val="en-US" w:eastAsia="ru-RU"/>
        </w:rPr>
        <w:t xml:space="preserve">26.  </w:t>
      </w:r>
      <w:r>
        <w:rPr>
          <w:rFonts w:ascii="Times New Roman" w:eastAsia="Calibri" w:hAnsi="Times New Roman" w:cs="Times New Roman"/>
          <w:lang w:eastAsia="ru-RU"/>
        </w:rPr>
        <w:t xml:space="preserve">Определение размера ежемесячного взноса на капитальный ремонт </w:t>
      </w:r>
      <w:r>
        <w:rPr>
          <w:rFonts w:ascii="Times New Roman" w:eastAsia="Calibri" w:hAnsi="Times New Roman" w:cs="Times New Roman"/>
          <w:i/>
          <w:lang w:eastAsia="ru-RU"/>
        </w:rPr>
        <w:t>(в случае, если выбран способ формирования фонда капитального ремонта на специальном счете).</w:t>
      </w:r>
    </w:p>
    <w:p w:rsidR="00D34296" w:rsidRDefault="00871A82">
      <w:pPr>
        <w:widowControl w:val="0"/>
        <w:tabs>
          <w:tab w:val="left" w:pos="0"/>
        </w:tabs>
        <w:autoSpaceDE w:val="0"/>
        <w:autoSpaceDN w:val="0"/>
        <w:adjustRightInd w:val="0"/>
        <w:spacing w:after="60"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i/>
          <w:lang w:eastAsia="ru-RU"/>
        </w:rPr>
      </w:pPr>
      <w:r>
        <w:rPr>
          <w:rFonts w:ascii="Times New Roman" w:eastAsia="Calibri" w:hAnsi="Times New Roman" w:cs="Times New Roman"/>
          <w:lang w:val="en-US" w:eastAsia="ru-RU"/>
        </w:rPr>
        <w:t xml:space="preserve">27.  </w:t>
      </w:r>
      <w:r>
        <w:rPr>
          <w:rFonts w:ascii="Times New Roman" w:eastAsia="Calibri" w:hAnsi="Times New Roman" w:cs="Times New Roman"/>
          <w:lang w:eastAsia="ru-RU"/>
        </w:rPr>
        <w:t xml:space="preserve">Определение владельца специального счета </w:t>
      </w:r>
      <w:r>
        <w:rPr>
          <w:rFonts w:ascii="Times New Roman" w:eastAsia="Calibri" w:hAnsi="Times New Roman" w:cs="Times New Roman"/>
          <w:i/>
          <w:lang w:eastAsia="ru-RU"/>
        </w:rPr>
        <w:t>(в случае, если выбран способ формирования фонда к</w:t>
      </w:r>
      <w:r>
        <w:rPr>
          <w:rFonts w:ascii="Times New Roman" w:eastAsia="Calibri" w:hAnsi="Times New Roman" w:cs="Times New Roman"/>
          <w:i/>
          <w:lang w:eastAsia="ru-RU"/>
        </w:rPr>
        <w:t>апитального ремонта на специальном счете).</w:t>
      </w:r>
    </w:p>
    <w:p w:rsidR="00D34296" w:rsidRDefault="00871A82">
      <w:pPr>
        <w:widowControl w:val="0"/>
        <w:tabs>
          <w:tab w:val="left" w:pos="0"/>
        </w:tabs>
        <w:autoSpaceDE w:val="0"/>
        <w:autoSpaceDN w:val="0"/>
        <w:adjustRightInd w:val="0"/>
        <w:spacing w:after="60"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lang w:val="en-US" w:eastAsia="ru-RU"/>
        </w:rPr>
        <w:t xml:space="preserve">28.  </w:t>
      </w:r>
      <w:r>
        <w:rPr>
          <w:rFonts w:ascii="Times New Roman" w:eastAsia="Calibri" w:hAnsi="Times New Roman" w:cs="Times New Roman"/>
          <w:lang w:eastAsia="ru-RU"/>
        </w:rPr>
        <w:t xml:space="preserve">Определение российской кредитной организации, в которой будет открыт специальный счет </w:t>
      </w:r>
      <w:r>
        <w:rPr>
          <w:rFonts w:ascii="Times New Roman" w:eastAsia="Calibri" w:hAnsi="Times New Roman" w:cs="Times New Roman"/>
          <w:i/>
          <w:lang w:eastAsia="ru-RU"/>
        </w:rPr>
        <w:t>(в случае, если выбран способ формирования фонда капитального ремонта на специальном счете).</w:t>
      </w:r>
    </w:p>
    <w:p w:rsidR="00D34296" w:rsidRDefault="00871A82">
      <w:pPr>
        <w:widowControl w:val="0"/>
        <w:tabs>
          <w:tab w:val="left" w:pos="0"/>
        </w:tabs>
        <w:autoSpaceDE w:val="0"/>
        <w:autoSpaceDN w:val="0"/>
        <w:adjustRightInd w:val="0"/>
        <w:spacing w:after="60"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i/>
          <w:lang w:eastAsia="ru-RU"/>
        </w:rPr>
      </w:pPr>
      <w:r>
        <w:rPr>
          <w:rFonts w:ascii="Times New Roman" w:eastAsia="Calibri" w:hAnsi="Times New Roman" w:cs="Times New Roman"/>
          <w:lang w:val="en-US" w:eastAsia="ru-RU"/>
        </w:rPr>
        <w:t xml:space="preserve">29. </w:t>
      </w:r>
      <w:r>
        <w:rPr>
          <w:rFonts w:ascii="Times New Roman" w:eastAsia="Calibri" w:hAnsi="Times New Roman" w:cs="Times New Roman"/>
          <w:lang w:eastAsia="ru-RU"/>
        </w:rPr>
        <w:t>Определение лица, уполном</w:t>
      </w:r>
      <w:r>
        <w:rPr>
          <w:rFonts w:ascii="Times New Roman" w:eastAsia="Calibri" w:hAnsi="Times New Roman" w:cs="Times New Roman"/>
          <w:lang w:eastAsia="ru-RU"/>
        </w:rPr>
        <w:t xml:space="preserve">оченного на оказание услуг по представлению собственникам помещений платежных документов на уплату взносов на капитальный ремонт на специальный счет </w:t>
      </w:r>
      <w:r>
        <w:rPr>
          <w:rFonts w:ascii="Times New Roman" w:eastAsia="Calibri" w:hAnsi="Times New Roman" w:cs="Times New Roman"/>
          <w:i/>
          <w:lang w:eastAsia="ru-RU"/>
        </w:rPr>
        <w:t>(в случае, если выбран способ формирования фонда капитального ремонта на специальном счете).</w:t>
      </w:r>
    </w:p>
    <w:p w:rsidR="00D34296" w:rsidRDefault="00871A82">
      <w:pPr>
        <w:widowControl w:val="0"/>
        <w:tabs>
          <w:tab w:val="left" w:pos="0"/>
        </w:tabs>
        <w:autoSpaceDE w:val="0"/>
        <w:autoSpaceDN w:val="0"/>
        <w:adjustRightInd w:val="0"/>
        <w:spacing w:after="60"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val="en-US" w:eastAsia="ru-RU"/>
        </w:rPr>
        <w:t xml:space="preserve">30. </w:t>
      </w:r>
      <w:r>
        <w:rPr>
          <w:rFonts w:ascii="Times New Roman" w:eastAsia="Calibri" w:hAnsi="Times New Roman" w:cs="Times New Roman"/>
          <w:lang w:eastAsia="ru-RU"/>
        </w:rPr>
        <w:t>Определени</w:t>
      </w:r>
      <w:r>
        <w:rPr>
          <w:rFonts w:ascii="Times New Roman" w:eastAsia="Calibri" w:hAnsi="Times New Roman" w:cs="Times New Roman"/>
          <w:lang w:eastAsia="ru-RU"/>
        </w:rPr>
        <w:t xml:space="preserve">е порядка представления собственникам помещений платежных документов на уплату взносов на капитальный ремонт на специальный счет, размера расходов, связанных с представлением платежных документов, условий оплаты этих услуг </w:t>
      </w:r>
      <w:r>
        <w:rPr>
          <w:rFonts w:ascii="Times New Roman" w:eastAsia="Calibri" w:hAnsi="Times New Roman" w:cs="Times New Roman"/>
          <w:i/>
          <w:lang w:eastAsia="ru-RU"/>
        </w:rPr>
        <w:t>(в случае, если выбран способ фор</w:t>
      </w:r>
      <w:r>
        <w:rPr>
          <w:rFonts w:ascii="Times New Roman" w:eastAsia="Calibri" w:hAnsi="Times New Roman" w:cs="Times New Roman"/>
          <w:i/>
          <w:lang w:eastAsia="ru-RU"/>
        </w:rPr>
        <w:t>мирования фонда капитального ремонта на специальном счете)</w:t>
      </w:r>
      <w:r>
        <w:rPr>
          <w:rFonts w:ascii="Times New Roman" w:eastAsia="Calibri" w:hAnsi="Times New Roman" w:cs="Times New Roman"/>
          <w:lang w:eastAsia="ru-RU"/>
        </w:rPr>
        <w:t>.</w:t>
      </w:r>
    </w:p>
    <w:p w:rsidR="00D34296" w:rsidRDefault="00871A82">
      <w:pPr>
        <w:widowControl w:val="0"/>
        <w:tabs>
          <w:tab w:val="left" w:pos="0"/>
        </w:tabs>
        <w:autoSpaceDE w:val="0"/>
        <w:autoSpaceDN w:val="0"/>
        <w:adjustRightInd w:val="0"/>
        <w:spacing w:after="60"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val="en-US" w:eastAsia="ru-RU"/>
        </w:rPr>
        <w:t xml:space="preserve">31. </w:t>
      </w:r>
      <w:r>
        <w:rPr>
          <w:rFonts w:ascii="Times New Roman" w:eastAsia="Calibri" w:hAnsi="Times New Roman" w:cs="Times New Roman"/>
          <w:lang w:eastAsia="ru-RU"/>
        </w:rPr>
        <w:t>Определение лица, уполномоченного на оказание услуг по учету поступлений взносов на капитальный ремонт на специальный счет, применению установленных законодательством мер, включая начисление п</w:t>
      </w:r>
      <w:r>
        <w:rPr>
          <w:rFonts w:ascii="Times New Roman" w:eastAsia="Calibri" w:hAnsi="Times New Roman" w:cs="Times New Roman"/>
          <w:lang w:eastAsia="ru-RU"/>
        </w:rPr>
        <w:t>еней, в случае несвоевременной и (или) неполной уплаты собственниками помещений взносов на капитальный ремонт на специальный счет (в случае, если выбран способ формирования фонда капитального ремонта на специальном счете).</w:t>
      </w:r>
    </w:p>
    <w:p w:rsidR="00D34296" w:rsidRDefault="00871A82">
      <w:pPr>
        <w:widowControl w:val="0"/>
        <w:tabs>
          <w:tab w:val="left" w:pos="0"/>
        </w:tabs>
        <w:autoSpaceDE w:val="0"/>
        <w:autoSpaceDN w:val="0"/>
        <w:adjustRightInd w:val="0"/>
        <w:spacing w:after="60"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val="en-US" w:eastAsia="ru-RU"/>
        </w:rPr>
        <w:t xml:space="preserve">32. </w:t>
      </w:r>
      <w:r>
        <w:rPr>
          <w:rFonts w:ascii="Times New Roman" w:eastAsia="Calibri" w:hAnsi="Times New Roman" w:cs="Times New Roman"/>
          <w:lang w:eastAsia="ru-RU"/>
        </w:rPr>
        <w:t>Определение способа сообщения</w:t>
      </w:r>
      <w:r>
        <w:rPr>
          <w:rFonts w:ascii="Times New Roman" w:eastAsia="Calibri" w:hAnsi="Times New Roman" w:cs="Times New Roman"/>
          <w:lang w:eastAsia="ru-RU"/>
        </w:rPr>
        <w:t xml:space="preserve"> о проведении общего собрания собственников помещений в многоквартирном доме, сообщений о решениях, принятых общим собранием, и итогов голосования.</w:t>
      </w:r>
    </w:p>
    <w:p w:rsidR="00D34296" w:rsidRDefault="00871A82">
      <w:pPr>
        <w:widowControl w:val="0"/>
        <w:autoSpaceDE w:val="0"/>
        <w:autoSpaceDN w:val="0"/>
        <w:adjustRightInd w:val="0"/>
        <w:spacing w:after="60"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val="en-US" w:eastAsia="ru-RU"/>
        </w:rPr>
        <w:t xml:space="preserve">33.  </w:t>
      </w:r>
      <w:r>
        <w:rPr>
          <w:rFonts w:ascii="Times New Roman" w:eastAsia="Calibri" w:hAnsi="Times New Roman" w:cs="Times New Roman"/>
          <w:lang w:eastAsia="ru-RU"/>
        </w:rPr>
        <w:t>Определение места хранения</w:t>
      </w:r>
      <w:r>
        <w:rPr>
          <w:rFonts w:ascii="Times New Roman" w:eastAsia="Calibri" w:hAnsi="Times New Roman" w:cs="Times New Roman"/>
          <w:lang w:val="en-US" w:eastAsia="ru-RU"/>
        </w:rPr>
        <w:t xml:space="preserve"> копии </w:t>
      </w:r>
      <w:r>
        <w:rPr>
          <w:rFonts w:ascii="Times New Roman" w:eastAsia="Calibri" w:hAnsi="Times New Roman" w:cs="Times New Roman"/>
          <w:lang w:eastAsia="ru-RU"/>
        </w:rPr>
        <w:t>протокола общего собрания собственников помещений, копий</w:t>
      </w:r>
      <w:r>
        <w:rPr>
          <w:rFonts w:ascii="Times New Roman" w:eastAsia="Calibri" w:hAnsi="Times New Roman" w:cs="Times New Roman"/>
          <w:lang w:val="en-US" w:eastAsia="ru-RU"/>
        </w:rPr>
        <w:t xml:space="preserve"> </w:t>
      </w:r>
      <w:r>
        <w:rPr>
          <w:rFonts w:ascii="Times New Roman" w:eastAsia="Calibri" w:hAnsi="Times New Roman" w:cs="Times New Roman"/>
          <w:lang w:eastAsia="ru-RU"/>
        </w:rPr>
        <w:t>решений собст</w:t>
      </w:r>
      <w:r>
        <w:rPr>
          <w:rFonts w:ascii="Times New Roman" w:eastAsia="Calibri" w:hAnsi="Times New Roman" w:cs="Times New Roman"/>
          <w:lang w:eastAsia="ru-RU"/>
        </w:rPr>
        <w:t>венников по вопросам, поставленным на голосование.</w:t>
      </w:r>
    </w:p>
    <w:p w:rsidR="00D34296" w:rsidRDefault="00871A82">
      <w:pPr>
        <w:pStyle w:val="2"/>
        <w:shd w:val="clear" w:color="auto" w:fill="auto"/>
        <w:spacing w:before="0" w:line="270" w:lineRule="exact"/>
        <w:jc w:val="center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Обращаем Ваше внимание, что:</w:t>
      </w:r>
    </w:p>
    <w:p w:rsidR="00D34296" w:rsidRDefault="00871A82">
      <w:pPr>
        <w:pStyle w:val="4"/>
        <w:shd w:val="clear" w:color="auto" w:fill="auto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голосовании принимают участие </w:t>
      </w:r>
      <w:r>
        <w:rPr>
          <w:rFonts w:ascii="Times New Roman" w:hAnsi="Times New Roman" w:cs="Times New Roman"/>
          <w:b/>
        </w:rPr>
        <w:t>только</w:t>
      </w:r>
      <w:r>
        <w:rPr>
          <w:rFonts w:ascii="Times New Roman" w:hAnsi="Times New Roman" w:cs="Times New Roman"/>
        </w:rPr>
        <w:t xml:space="preserve"> </w:t>
      </w:r>
      <w:r>
        <w:rPr>
          <w:rStyle w:val="40"/>
          <w:rFonts w:eastAsiaTheme="minorHAnsi"/>
        </w:rPr>
        <w:t xml:space="preserve">собственники помещений </w:t>
      </w:r>
      <w:r>
        <w:rPr>
          <w:rFonts w:ascii="Times New Roman" w:hAnsi="Times New Roman" w:cs="Times New Roman"/>
        </w:rPr>
        <w:t>многоквартирного дома.</w:t>
      </w:r>
    </w:p>
    <w:p w:rsidR="00D34296" w:rsidRDefault="00871A82">
      <w:pPr>
        <w:pStyle w:val="4"/>
        <w:shd w:val="clear" w:color="auto" w:fill="auto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Если Вы желаете принять участие в голосовании по вопросам вышеизложенной повестки дня, Вам </w:t>
      </w:r>
      <w:r>
        <w:rPr>
          <w:rFonts w:ascii="Times New Roman" w:hAnsi="Times New Roman" w:cs="Times New Roman"/>
        </w:rPr>
        <w:t xml:space="preserve">необходимо заполнить бланк «Решение собственника помещения на общем собрании </w:t>
      </w:r>
      <w:r>
        <w:rPr>
          <w:rStyle w:val="412pt"/>
          <w:rFonts w:eastAsiaTheme="minorHAnsi"/>
          <w:sz w:val="22"/>
          <w:szCs w:val="22"/>
        </w:rPr>
        <w:t xml:space="preserve">собственников </w:t>
      </w:r>
      <w:r>
        <w:rPr>
          <w:rFonts w:ascii="Times New Roman" w:hAnsi="Times New Roman" w:cs="Times New Roman"/>
        </w:rPr>
        <w:t xml:space="preserve">помещений многоквартирного дома». </w:t>
      </w:r>
    </w:p>
    <w:p w:rsidR="00D34296" w:rsidRDefault="00871A82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 xml:space="preserve">В бланке «Решение собственника помещения на общем собрании собственников помещений многоквартирного дома» необходимо указать </w:t>
      </w:r>
      <w:r>
        <w:rPr>
          <w:rFonts w:ascii="Times New Roman" w:hAnsi="Times New Roman" w:cs="Times New Roman"/>
          <w:b w:val="0"/>
        </w:rPr>
        <w:t>сведения о лице, участвующем в голосовании, сведения о документе, подтверждающем право собственности лица, участвующего в голосовании, на помещение в соответствующем многоквартирном доме.</w:t>
      </w:r>
    </w:p>
    <w:p w:rsidR="00D34296" w:rsidRDefault="00871A82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 xml:space="preserve">Каждый собственник обладает количеством голосов пропорционально его </w:t>
      </w:r>
      <w:r>
        <w:rPr>
          <w:rFonts w:ascii="Times New Roman" w:hAnsi="Times New Roman" w:cs="Times New Roman"/>
          <w:b w:val="0"/>
        </w:rPr>
        <w:t>доли собственности, установленной в соответствии с положениями ЖК РФ.</w:t>
      </w:r>
    </w:p>
    <w:p w:rsidR="00D34296" w:rsidRDefault="00871A82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 xml:space="preserve">Решение общего собрания собственников, принятое в установленном Жилищным кодексом порядке, является обязательным для всех собственников помещений в многоквартирном доме, в том </w:t>
      </w:r>
      <w:r>
        <w:rPr>
          <w:rFonts w:ascii="Times New Roman" w:hAnsi="Times New Roman" w:cs="Times New Roman"/>
          <w:b w:val="0"/>
        </w:rPr>
        <w:lastRenderedPageBreak/>
        <w:t>числе и дл</w:t>
      </w:r>
      <w:r>
        <w:rPr>
          <w:rFonts w:ascii="Times New Roman" w:hAnsi="Times New Roman" w:cs="Times New Roman"/>
          <w:b w:val="0"/>
        </w:rPr>
        <w:t>я тех, которые независимо от причин не приняли участия в голосовании (ч.5 ст.46 ЖК РФ).</w:t>
      </w:r>
    </w:p>
    <w:p w:rsidR="00D34296" w:rsidRDefault="00871A82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Для получения дополнительной информации Вы можете обратится к сотрудникам управляющей организации.</w:t>
      </w:r>
    </w:p>
    <w:p w:rsidR="00D34296" w:rsidRDefault="00871A82">
      <w:pPr>
        <w:spacing w:line="240" w:lineRule="auto"/>
        <w:jc w:val="right"/>
        <w:rPr>
          <w:rFonts w:ascii="Times New Roman" w:hAnsi="Times New Roman" w:cs="Times New Roman"/>
          <w:bCs/>
          <w:lang w:eastAsia="ru-RU"/>
        </w:rPr>
      </w:pPr>
      <w:r>
        <w:rPr>
          <w:rStyle w:val="6BookAntiqua"/>
          <w:rFonts w:ascii="Times New Roman" w:hAnsi="Times New Roman" w:cs="Times New Roman"/>
          <w:b w:val="0"/>
        </w:rPr>
        <w:t xml:space="preserve">С </w:t>
      </w:r>
      <w:r>
        <w:rPr>
          <w:rFonts w:ascii="Times New Roman" w:hAnsi="Times New Roman" w:cs="Times New Roman"/>
        </w:rPr>
        <w:t>уважением, инициатор со</w:t>
      </w:r>
      <w:r>
        <w:rPr>
          <w:rFonts w:ascii="Times New Roman" w:hAnsi="Times New Roman" w:cs="Times New Roman"/>
        </w:rPr>
        <w:t xml:space="preserve">брания </w:t>
      </w:r>
      <w:r>
        <w:rPr>
          <w:rFonts w:ascii="Times New Roman" w:eastAsia="Arial" w:hAnsi="Times New Roman" w:cs="Times New Roman"/>
          <w:bCs/>
          <w:kern w:val="1"/>
          <w:sz w:val="20"/>
          <w:szCs w:val="20"/>
          <w:lang w:eastAsia="ar-SA"/>
        </w:rPr>
        <w:t>ЗАО</w:t>
      </w:r>
      <w:r>
        <w:rPr>
          <w:rFonts w:ascii="Times New Roman" w:eastAsia="Arial" w:hAnsi="Times New Roman" w:cs="Times New Roman"/>
          <w:bCs/>
          <w:kern w:val="1"/>
          <w:sz w:val="20"/>
          <w:szCs w:val="20"/>
          <w:lang w:eastAsia="ar-SA"/>
        </w:rPr>
        <w:t xml:space="preserve"> «УК «Лидер», ИНН 7811390410.</w:t>
      </w:r>
    </w:p>
    <w:sectPr w:rsidR="00D34296">
      <w:pgSz w:w="11906" w:h="16838"/>
      <w:pgMar w:top="474" w:right="850" w:bottom="1134" w:left="104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A82" w:rsidRDefault="00871A82">
      <w:pPr>
        <w:spacing w:line="240" w:lineRule="auto"/>
      </w:pPr>
      <w:r>
        <w:separator/>
      </w:r>
    </w:p>
  </w:endnote>
  <w:endnote w:type="continuationSeparator" w:id="0">
    <w:p w:rsidR="00871A82" w:rsidRDefault="00871A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A82" w:rsidRDefault="00871A82">
      <w:pPr>
        <w:spacing w:after="0" w:line="240" w:lineRule="auto"/>
      </w:pPr>
      <w:r>
        <w:separator/>
      </w:r>
    </w:p>
  </w:footnote>
  <w:footnote w:type="continuationSeparator" w:id="0">
    <w:p w:rsidR="00871A82" w:rsidRDefault="00871A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77E93"/>
    <w:multiLevelType w:val="multilevel"/>
    <w:tmpl w:val="64C77E93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DD6"/>
    <w:rsid w:val="00284623"/>
    <w:rsid w:val="003555F9"/>
    <w:rsid w:val="00866B20"/>
    <w:rsid w:val="00871A82"/>
    <w:rsid w:val="00884DD6"/>
    <w:rsid w:val="00CF521B"/>
    <w:rsid w:val="00D34296"/>
    <w:rsid w:val="00F64894"/>
    <w:rsid w:val="05585BD3"/>
    <w:rsid w:val="08BE3BF6"/>
    <w:rsid w:val="2BCB112B"/>
    <w:rsid w:val="3D114540"/>
    <w:rsid w:val="482C7122"/>
    <w:rsid w:val="68BA23CD"/>
    <w:rsid w:val="71C55A8F"/>
    <w:rsid w:val="7C7B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paragraph" w:customStyle="1" w:styleId="2">
    <w:name w:val="Основной текст (2)"/>
    <w:basedOn w:val="a"/>
    <w:qFormat/>
    <w:pPr>
      <w:widowControl w:val="0"/>
      <w:shd w:val="clear" w:color="auto" w:fill="FFFFFF"/>
      <w:spacing w:before="240" w:line="281" w:lineRule="exact"/>
      <w:jc w:val="both"/>
    </w:pPr>
    <w:rPr>
      <w:b/>
      <w:bCs/>
    </w:rPr>
  </w:style>
  <w:style w:type="paragraph" w:customStyle="1" w:styleId="4">
    <w:name w:val="Основной текст (4)"/>
    <w:basedOn w:val="a"/>
    <w:qFormat/>
    <w:pPr>
      <w:widowControl w:val="0"/>
      <w:shd w:val="clear" w:color="auto" w:fill="FFFFFF"/>
      <w:spacing w:line="274" w:lineRule="exact"/>
      <w:ind w:firstLine="600"/>
      <w:jc w:val="both"/>
    </w:pPr>
  </w:style>
  <w:style w:type="character" w:customStyle="1" w:styleId="40">
    <w:name w:val="Основной текст (4) + Полужирный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12pt">
    <w:name w:val="Основной текст (4) + 12 pt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BookAntiqua">
    <w:name w:val="Основной текст (6) + Book Antiqua;Не полужирный"/>
    <w:qFormat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paragraph" w:customStyle="1" w:styleId="2">
    <w:name w:val="Основной текст (2)"/>
    <w:basedOn w:val="a"/>
    <w:qFormat/>
    <w:pPr>
      <w:widowControl w:val="0"/>
      <w:shd w:val="clear" w:color="auto" w:fill="FFFFFF"/>
      <w:spacing w:before="240" w:line="281" w:lineRule="exact"/>
      <w:jc w:val="both"/>
    </w:pPr>
    <w:rPr>
      <w:b/>
      <w:bCs/>
    </w:rPr>
  </w:style>
  <w:style w:type="paragraph" w:customStyle="1" w:styleId="4">
    <w:name w:val="Основной текст (4)"/>
    <w:basedOn w:val="a"/>
    <w:qFormat/>
    <w:pPr>
      <w:widowControl w:val="0"/>
      <w:shd w:val="clear" w:color="auto" w:fill="FFFFFF"/>
      <w:spacing w:line="274" w:lineRule="exact"/>
      <w:ind w:firstLine="600"/>
      <w:jc w:val="both"/>
    </w:pPr>
  </w:style>
  <w:style w:type="character" w:customStyle="1" w:styleId="40">
    <w:name w:val="Основной текст (4) + Полужирный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12pt">
    <w:name w:val="Основной текст (4) + 12 pt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BookAntiqua">
    <w:name w:val="Основной текст (6) + Book Antiqua;Не полужирный"/>
    <w:qFormat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1943</Words>
  <Characters>11079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2021-01-14T07:14:00Z</cp:lastPrinted>
  <dcterms:created xsi:type="dcterms:W3CDTF">2021-01-15T08:44:00Z</dcterms:created>
  <dcterms:modified xsi:type="dcterms:W3CDTF">2021-01-15T08:44:00Z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1049-11.2.0.9937</vt:lpwstr>
  </property>
</Properties>
</file>