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9C567F">
      <w:pPr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  <w:bookmarkStart w:id="0" w:name="_Hlk149748477"/>
    </w:p>
    <w:p w14:paraId="31AF1A95">
      <w:pPr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259B94CE">
      <w:pPr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</w:p>
    <w:bookmarkEnd w:id="0"/>
    <w:p w14:paraId="452B9CE2">
      <w:pPr>
        <w:spacing w:after="0"/>
        <w:jc w:val="center"/>
        <w:rPr>
          <w:rFonts w:hint="default" w:ascii="Times New Roman" w:hAnsi="Times New Roman" w:eastAsia="Calibri"/>
          <w:sz w:val="28"/>
          <w:szCs w:val="28"/>
          <w:lang w:val="ru-RU"/>
        </w:rPr>
      </w:pPr>
      <w:r>
        <w:rPr>
          <w:rFonts w:ascii="Times New Roman" w:hAnsi="Times New Roman" w:eastAsia="Calibri"/>
          <w:sz w:val="28"/>
          <w:szCs w:val="28"/>
        </w:rPr>
        <w:t xml:space="preserve">Ленинградская область, Всеволожский муниципальный район, Муринское городское поселение, г. Мурино, улица Шувалова, дом 22, корпус </w:t>
      </w:r>
      <w:r>
        <w:rPr>
          <w:rFonts w:hint="default" w:ascii="Times New Roman" w:hAnsi="Times New Roman"/>
          <w:sz w:val="28"/>
          <w:szCs w:val="28"/>
          <w:lang w:val="ru-RU"/>
        </w:rPr>
        <w:t>2</w:t>
      </w:r>
    </w:p>
    <w:p w14:paraId="352E6D3C">
      <w:pPr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5121562F">
      <w:pPr>
        <w:jc w:val="center"/>
        <w:rPr>
          <w:rFonts w:ascii="Times New Roman" w:hAnsi="Times New Roman"/>
          <w:b/>
          <w:bCs/>
          <w:sz w:val="40"/>
          <w:szCs w:val="40"/>
        </w:rPr>
      </w:pPr>
      <w:r>
        <w:rPr>
          <w:rFonts w:ascii="Times New Roman" w:hAnsi="Times New Roman"/>
          <w:b/>
          <w:bCs/>
          <w:sz w:val="40"/>
          <w:szCs w:val="40"/>
        </w:rPr>
        <w:t>ИТОГИ общего собрания собственников</w:t>
      </w:r>
    </w:p>
    <w:p w14:paraId="06F43C8B">
      <w:pPr>
        <w:jc w:val="center"/>
        <w:rPr>
          <w:rFonts w:ascii="Times New Roman" w:hAnsi="Times New Roman" w:eastAsia="Calibri"/>
          <w:b/>
          <w:bCs/>
          <w:sz w:val="40"/>
          <w:szCs w:val="40"/>
        </w:rPr>
      </w:pPr>
      <w:r>
        <w:rPr>
          <w:rFonts w:ascii="Times New Roman" w:hAnsi="Times New Roman" w:eastAsia="Calibri"/>
          <w:b/>
          <w:bCs/>
          <w:sz w:val="40"/>
          <w:szCs w:val="40"/>
        </w:rPr>
        <w:t>«12» ноября 2025 г – «15» декабря 2025 г</w:t>
      </w:r>
    </w:p>
    <w:p w14:paraId="62C35073">
      <w:pPr>
        <w:spacing w:after="0"/>
        <w:jc w:val="center"/>
        <w:rPr>
          <w:rFonts w:ascii="Times New Roman" w:hAnsi="Times New Roman"/>
          <w:b/>
          <w:bCs/>
          <w:sz w:val="36"/>
          <w:szCs w:val="36"/>
        </w:rPr>
      </w:pPr>
    </w:p>
    <w:p w14:paraId="79F22F34">
      <w:pPr>
        <w:spacing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Форма проведения: заочное голосование с использованием системы ГИС ЖКХ</w:t>
      </w:r>
    </w:p>
    <w:p w14:paraId="5B09DF8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14:paraId="24D0AE16">
      <w:pPr>
        <w:pStyle w:val="7"/>
        <w:rPr>
          <w:rFonts w:ascii="Times New Roman" w:hAnsi="Times New Roman" w:eastAsia="Times New Roman"/>
          <w:sz w:val="24"/>
        </w:rPr>
      </w:pPr>
      <w:r>
        <w:rPr>
          <w:rFonts w:ascii="Times New Roman" w:hAnsi="Times New Roman" w:eastAsia="Times New Roman"/>
          <w:sz w:val="24"/>
        </w:rPr>
        <w:t xml:space="preserve">Общая площадь жилых и нежилых помещений в многоквартирном доме: </w:t>
      </w:r>
      <w:r>
        <w:rPr>
          <w:rFonts w:hint="default" w:ascii="Times New Roman" w:hAnsi="Times New Roman" w:eastAsia="Times New Roman"/>
          <w:sz w:val="24"/>
          <w:lang w:val="ru-RU"/>
        </w:rPr>
        <w:t>8783,9</w:t>
      </w:r>
      <w:r>
        <w:rPr>
          <w:rFonts w:ascii="Times New Roman" w:hAnsi="Times New Roman" w:eastAsia="Times New Roman"/>
          <w:sz w:val="24"/>
        </w:rPr>
        <w:t xml:space="preserve"> кв. м.</w:t>
      </w:r>
    </w:p>
    <w:p w14:paraId="74B34161">
      <w:pPr>
        <w:pStyle w:val="7"/>
        <w:rPr>
          <w:rFonts w:ascii="Times New Roman" w:hAnsi="Times New Roman" w:eastAsia="Arial"/>
          <w:sz w:val="24"/>
          <w:lang w:eastAsia="ar-SA"/>
        </w:rPr>
      </w:pPr>
      <w:r>
        <w:rPr>
          <w:rFonts w:ascii="Times New Roman" w:hAnsi="Times New Roman" w:eastAsia="Arial"/>
          <w:sz w:val="24"/>
          <w:lang w:eastAsia="ar-SA"/>
        </w:rPr>
        <w:t xml:space="preserve">Общее количество голосов собственников помещений в многоквартирном доме: </w:t>
      </w:r>
      <w:r>
        <w:rPr>
          <w:rFonts w:hint="default" w:ascii="Times New Roman" w:hAnsi="Times New Roman" w:eastAsia="Times New Roman"/>
          <w:sz w:val="24"/>
          <w:lang w:val="ru-RU"/>
        </w:rPr>
        <w:t>8783,9</w:t>
      </w:r>
      <w:r>
        <w:rPr>
          <w:rFonts w:ascii="Times New Roman" w:hAnsi="Times New Roman" w:eastAsia="Arial"/>
          <w:sz w:val="24"/>
          <w:lang w:eastAsia="ar-SA"/>
        </w:rPr>
        <w:t xml:space="preserve"> </w:t>
      </w:r>
      <w:r>
        <w:rPr>
          <w:rFonts w:ascii="Times New Roman" w:hAnsi="Times New Roman" w:eastAsia="Times New Roman"/>
          <w:sz w:val="24"/>
        </w:rPr>
        <w:t>кв. м.</w:t>
      </w:r>
    </w:p>
    <w:p w14:paraId="1BE019B5">
      <w:pPr>
        <w:pStyle w:val="7"/>
        <w:rPr>
          <w:rFonts w:ascii="Times New Roman" w:hAnsi="Times New Roman" w:eastAsia="Arial"/>
          <w:b/>
          <w:bCs/>
          <w:sz w:val="28"/>
          <w:szCs w:val="28"/>
          <w:u w:val="single"/>
          <w:lang w:eastAsia="ar-SA"/>
        </w:rPr>
      </w:pPr>
      <w:r>
        <w:rPr>
          <w:rFonts w:ascii="Times New Roman" w:hAnsi="Times New Roman" w:eastAsia="Times New Roman"/>
          <w:sz w:val="24"/>
        </w:rPr>
        <w:t>Количество голосов (площадь помещений), принадлежащее собственникам (законным владельцам), принявшим участие в голосовании на общем собрании–</w:t>
      </w:r>
      <w:r>
        <w:rPr>
          <w:rFonts w:ascii="Times New Roman" w:hAnsi="Times New Roman" w:eastAsia="Times New Roman"/>
          <w:b/>
          <w:bCs/>
          <w:sz w:val="28"/>
          <w:szCs w:val="28"/>
          <w:highlight w:val="none"/>
          <w:u w:val="single"/>
        </w:rPr>
        <w:t xml:space="preserve"> </w:t>
      </w:r>
      <w:r>
        <w:rPr>
          <w:rFonts w:hint="default" w:ascii="Times New Roman" w:hAnsi="Times New Roman" w:eastAsia="Times New Roman"/>
          <w:b/>
          <w:bCs/>
          <w:sz w:val="28"/>
          <w:szCs w:val="28"/>
          <w:highlight w:val="none"/>
          <w:u w:val="single"/>
          <w:lang w:val="en-US"/>
        </w:rPr>
        <w:t>1455</w:t>
      </w:r>
      <w:r>
        <w:rPr>
          <w:rFonts w:hint="default" w:ascii="Times New Roman" w:hAnsi="Times New Roman" w:eastAsia="Times New Roman"/>
          <w:b/>
          <w:bCs/>
          <w:sz w:val="28"/>
          <w:szCs w:val="28"/>
          <w:highlight w:val="none"/>
          <w:u w:val="single"/>
          <w:lang w:val="ru-RU"/>
        </w:rPr>
        <w:t>,61</w:t>
      </w:r>
      <w:r>
        <w:rPr>
          <w:rFonts w:ascii="Times New Roman" w:hAnsi="Times New Roman" w:eastAsia="Times New Roman"/>
          <w:b/>
          <w:bCs/>
          <w:sz w:val="28"/>
          <w:szCs w:val="28"/>
          <w:highlight w:val="none"/>
          <w:u w:val="single"/>
        </w:rPr>
        <w:t xml:space="preserve"> кв. </w:t>
      </w:r>
      <w:r>
        <w:rPr>
          <w:rFonts w:ascii="Times New Roman" w:hAnsi="Times New Roman" w:eastAsia="Times New Roman"/>
          <w:b/>
          <w:bCs/>
          <w:sz w:val="28"/>
          <w:szCs w:val="28"/>
          <w:u w:val="single"/>
        </w:rPr>
        <w:t>м., что составл</w:t>
      </w:r>
      <w:r>
        <w:rPr>
          <w:rFonts w:ascii="Times New Roman" w:hAnsi="Times New Roman" w:eastAsia="Times New Roman"/>
          <w:b/>
          <w:bCs/>
          <w:sz w:val="28"/>
          <w:szCs w:val="28"/>
          <w:highlight w:val="none"/>
          <w:u w:val="single"/>
        </w:rPr>
        <w:t xml:space="preserve">яет </w:t>
      </w:r>
      <w:r>
        <w:rPr>
          <w:rFonts w:hint="default" w:ascii="Times New Roman" w:hAnsi="Times New Roman" w:eastAsia="Times New Roman"/>
          <w:b/>
          <w:bCs/>
          <w:sz w:val="28"/>
          <w:szCs w:val="28"/>
          <w:highlight w:val="none"/>
          <w:u w:val="single"/>
          <w:lang w:val="ru-RU"/>
        </w:rPr>
        <w:t>16,57</w:t>
      </w:r>
      <w:r>
        <w:rPr>
          <w:rFonts w:ascii="Times New Roman" w:hAnsi="Times New Roman" w:eastAsia="Times New Roman"/>
          <w:b/>
          <w:bCs/>
          <w:sz w:val="28"/>
          <w:szCs w:val="28"/>
          <w:highlight w:val="none"/>
          <w:u w:val="single"/>
        </w:rPr>
        <w:t xml:space="preserve"> </w:t>
      </w:r>
      <w:r>
        <w:rPr>
          <w:rFonts w:ascii="Times New Roman" w:hAnsi="Times New Roman" w:eastAsia="Times New Roman"/>
          <w:b/>
          <w:bCs/>
          <w:sz w:val="28"/>
          <w:szCs w:val="28"/>
          <w:highlight w:val="none"/>
          <w:u w:val="single"/>
        </w:rPr>
        <w:t>% от обще</w:t>
      </w:r>
      <w:r>
        <w:rPr>
          <w:rFonts w:ascii="Times New Roman" w:hAnsi="Times New Roman" w:eastAsia="Times New Roman"/>
          <w:b/>
          <w:bCs/>
          <w:sz w:val="28"/>
          <w:szCs w:val="28"/>
          <w:u w:val="single"/>
        </w:rPr>
        <w:t>й полезной площади дома.</w:t>
      </w:r>
    </w:p>
    <w:p w14:paraId="7F46E4C8">
      <w:pPr>
        <w:pStyle w:val="7"/>
        <w:rPr>
          <w:rFonts w:ascii="Times New Roman" w:hAnsi="Times New Roman" w:eastAsia="Times New Roman"/>
          <w:b/>
          <w:sz w:val="28"/>
          <w:szCs w:val="28"/>
        </w:rPr>
      </w:pPr>
    </w:p>
    <w:p w14:paraId="5DC3B70E">
      <w:pPr>
        <w:spacing w:after="0"/>
        <w:jc w:val="center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 w:eastAsia="Times New Roman"/>
          <w:b/>
          <w:sz w:val="32"/>
          <w:szCs w:val="32"/>
        </w:rPr>
        <w:t>Кворум для принятия решений отсутствует.</w:t>
      </w:r>
      <w:r>
        <w:rPr>
          <w:rFonts w:ascii="Times New Roman" w:hAnsi="Times New Roman"/>
          <w:b/>
          <w:sz w:val="32"/>
          <w:szCs w:val="32"/>
        </w:rPr>
        <w:t xml:space="preserve"> Собрание неправомочно принимать реш</w:t>
      </w:r>
      <w:bookmarkStart w:id="1" w:name="_GoBack"/>
      <w:bookmarkEnd w:id="1"/>
      <w:r>
        <w:rPr>
          <w:rFonts w:ascii="Times New Roman" w:hAnsi="Times New Roman"/>
          <w:b/>
          <w:sz w:val="32"/>
          <w:szCs w:val="32"/>
        </w:rPr>
        <w:t>ения по вопросам повестки дня общего собрания.</w:t>
      </w:r>
    </w:p>
    <w:p w14:paraId="38526B3A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14:paraId="4CE8736D">
      <w:pPr>
        <w:spacing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Протокол № 2025110010271</w:t>
      </w:r>
      <w:r>
        <w:rPr>
          <w:rFonts w:ascii="Times New Roman" w:hAnsi="Times New Roman"/>
          <w:sz w:val="28"/>
          <w:szCs w:val="28"/>
          <w:highlight w:val="none"/>
        </w:rPr>
        <w:t xml:space="preserve">7 </w:t>
      </w:r>
      <w:r>
        <w:rPr>
          <w:rFonts w:ascii="Times New Roman" w:hAnsi="Times New Roman" w:eastAsia="Calibri"/>
          <w:sz w:val="28"/>
          <w:szCs w:val="28"/>
          <w:highlight w:val="none"/>
        </w:rPr>
        <w:t xml:space="preserve">от </w:t>
      </w:r>
      <w:r>
        <w:rPr>
          <w:rFonts w:hint="default" w:ascii="Times New Roman" w:hAnsi="Times New Roman" w:eastAsia="Calibri"/>
          <w:sz w:val="28"/>
          <w:szCs w:val="28"/>
          <w:highlight w:val="none"/>
          <w:lang w:val="ru-RU"/>
        </w:rPr>
        <w:t>1</w:t>
      </w:r>
      <w:r>
        <w:rPr>
          <w:rFonts w:hint="default" w:ascii="Times New Roman" w:hAnsi="Times New Roman"/>
          <w:sz w:val="28"/>
          <w:szCs w:val="28"/>
          <w:highlight w:val="none"/>
          <w:lang w:val="en-US"/>
        </w:rPr>
        <w:t>6</w:t>
      </w:r>
      <w:r>
        <w:rPr>
          <w:rFonts w:ascii="Times New Roman" w:hAnsi="Times New Roman" w:eastAsia="Calibri"/>
          <w:sz w:val="28"/>
          <w:szCs w:val="28"/>
          <w:highlight w:val="none"/>
        </w:rPr>
        <w:t>.</w:t>
      </w:r>
      <w:r>
        <w:rPr>
          <w:rFonts w:hint="default" w:ascii="Times New Roman" w:hAnsi="Times New Roman" w:eastAsia="Calibri"/>
          <w:sz w:val="28"/>
          <w:szCs w:val="28"/>
          <w:highlight w:val="none"/>
          <w:lang w:val="ru-RU"/>
        </w:rPr>
        <w:t>12</w:t>
      </w:r>
      <w:r>
        <w:rPr>
          <w:rFonts w:ascii="Times New Roman" w:hAnsi="Times New Roman" w:eastAsia="Calibri"/>
          <w:sz w:val="28"/>
          <w:szCs w:val="28"/>
          <w:highlight w:val="none"/>
        </w:rPr>
        <w:t>.2025</w:t>
      </w:r>
      <w:r>
        <w:rPr>
          <w:rFonts w:ascii="Times New Roman" w:hAnsi="Times New Roman"/>
          <w:sz w:val="28"/>
          <w:szCs w:val="28"/>
          <w:highlight w:val="none"/>
        </w:rPr>
        <w:t xml:space="preserve"> сформ</w:t>
      </w:r>
      <w:r>
        <w:rPr>
          <w:rFonts w:ascii="Times New Roman" w:hAnsi="Times New Roman"/>
          <w:sz w:val="28"/>
          <w:szCs w:val="28"/>
        </w:rPr>
        <w:t xml:space="preserve">ирован автоматически и размещен в ГИС ЖКХ по адресу:  https://dom.gosuslugi.ru/ </w:t>
      </w:r>
    </w:p>
    <w:p w14:paraId="0CA0F0E5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14:paraId="154641EF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14:paraId="435C1EE7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14:paraId="401A5CC9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14:paraId="4E664ED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14:paraId="45EB039E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14:paraId="63F68DC0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14:paraId="04A8F84A">
      <w:pPr>
        <w:spacing w:after="0"/>
        <w:jc w:val="center"/>
        <w:rPr>
          <w:rFonts w:ascii="Times New Roman" w:hAnsi="Times New Roman"/>
          <w:sz w:val="28"/>
          <w:szCs w:val="28"/>
          <w:highlight w:val="yellow"/>
        </w:rPr>
      </w:pPr>
    </w:p>
    <w:p w14:paraId="6149D3D2">
      <w:pPr>
        <w:spacing w:after="0"/>
        <w:jc w:val="center"/>
        <w:rPr>
          <w:rFonts w:ascii="Times New Roman" w:hAnsi="Times New Roman"/>
          <w:sz w:val="28"/>
          <w:szCs w:val="28"/>
          <w:highlight w:val="yellow"/>
        </w:rPr>
      </w:pPr>
    </w:p>
    <w:p w14:paraId="68500E2E">
      <w:pPr>
        <w:spacing w:after="0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 уважением, управляющая компания </w:t>
      </w:r>
    </w:p>
    <w:p w14:paraId="623CF451">
      <w:pPr>
        <w:spacing w:after="0"/>
        <w:jc w:val="right"/>
        <w:rPr>
          <w:rFonts w:ascii="Times New Roman" w:hAnsi="Times New Roman" w:eastAsia="Calibri"/>
          <w:sz w:val="28"/>
          <w:szCs w:val="28"/>
        </w:rPr>
      </w:pPr>
      <w:r>
        <w:rPr>
          <w:rFonts w:ascii="Times New Roman" w:hAnsi="Times New Roman" w:eastAsia="Calibri"/>
          <w:sz w:val="28"/>
          <w:szCs w:val="28"/>
        </w:rPr>
        <w:t>ООО «МУРИНСКИЙ КВАРТАЛ»</w:t>
      </w:r>
    </w:p>
    <w:p w14:paraId="5775C00F">
      <w:pPr>
        <w:spacing w:after="0"/>
        <w:jc w:val="right"/>
        <w:rPr>
          <w:rFonts w:ascii="Times New Roman" w:hAnsi="Times New Roman"/>
          <w:sz w:val="28"/>
          <w:szCs w:val="28"/>
        </w:rPr>
      </w:pPr>
    </w:p>
    <w:p w14:paraId="5B55EA38">
      <w:pPr>
        <w:spacing w:after="0"/>
        <w:jc w:val="right"/>
        <w:rPr>
          <w:rFonts w:ascii="Times New Roman" w:hAnsi="Times New Roman"/>
          <w:sz w:val="28"/>
          <w:szCs w:val="28"/>
        </w:rPr>
      </w:pPr>
    </w:p>
    <w:p w14:paraId="0A076055">
      <w:pPr>
        <w:spacing w:after="0"/>
        <w:jc w:val="right"/>
        <w:rPr>
          <w:rFonts w:ascii="Arial" w:hAnsi="Arial" w:cs="Arial"/>
          <w:sz w:val="36"/>
          <w:szCs w:val="36"/>
        </w:rPr>
      </w:pPr>
    </w:p>
    <w:sectPr>
      <w:pgSz w:w="11906" w:h="16838"/>
      <w:pgMar w:top="851" w:right="1425" w:bottom="426" w:left="142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documentProtection w:enforcement="0"/>
  <w:defaultTabStop w:val="708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053F"/>
    <w:rsid w:val="0036053F"/>
    <w:rsid w:val="003B43A2"/>
    <w:rsid w:val="00440A0D"/>
    <w:rsid w:val="00513EE9"/>
    <w:rsid w:val="00522200"/>
    <w:rsid w:val="00556183"/>
    <w:rsid w:val="00727A91"/>
    <w:rsid w:val="00764C91"/>
    <w:rsid w:val="00786CCC"/>
    <w:rsid w:val="00837C17"/>
    <w:rsid w:val="00870AEF"/>
    <w:rsid w:val="008C3262"/>
    <w:rsid w:val="00900534"/>
    <w:rsid w:val="009105DB"/>
    <w:rsid w:val="00B86E53"/>
    <w:rsid w:val="00D26686"/>
    <w:rsid w:val="00D413ED"/>
    <w:rsid w:val="00F25910"/>
    <w:rsid w:val="00F94C0F"/>
    <w:rsid w:val="02DC6FD5"/>
    <w:rsid w:val="04281A89"/>
    <w:rsid w:val="0FCF21E9"/>
    <w:rsid w:val="113A191E"/>
    <w:rsid w:val="1B6A0F8A"/>
    <w:rsid w:val="25B11F9C"/>
    <w:rsid w:val="350257BB"/>
    <w:rsid w:val="45ED740E"/>
    <w:rsid w:val="4B5E1572"/>
    <w:rsid w:val="572D3536"/>
    <w:rsid w:val="5B993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="Calibri" w:hAnsi="Calibri" w:eastAsia="Calibri" w:cs="Times New Roman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2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table" w:styleId="5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6">
    <w:name w:val="List Paragraph"/>
    <w:basedOn w:val="1"/>
    <w:qFormat/>
    <w:uiPriority w:val="34"/>
    <w:pPr>
      <w:ind w:left="720"/>
      <w:contextualSpacing/>
    </w:pPr>
  </w:style>
  <w:style w:type="paragraph" w:customStyle="1" w:styleId="7">
    <w:name w:val="Основной"/>
    <w:basedOn w:val="1"/>
    <w:qFormat/>
    <w:uiPriority w:val="0"/>
    <w:pPr>
      <w:widowControl w:val="0"/>
      <w:spacing w:after="0" w:line="240" w:lineRule="auto"/>
      <w:jc w:val="both"/>
    </w:pPr>
    <w:rPr>
      <w:rFonts w:eastAsia="Courier New"/>
      <w:szCs w:val="24"/>
      <w:lang w:eastAsia="ru-RU" w:bidi="ru-RU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133</Words>
  <Characters>762</Characters>
  <Lines>6</Lines>
  <Paragraphs>1</Paragraphs>
  <TotalTime>5</TotalTime>
  <ScaleCrop>false</ScaleCrop>
  <LinksUpToDate>false</LinksUpToDate>
  <CharactersWithSpaces>894</CharactersWithSpaces>
  <Application>WPS Office_12.2.0.23149_F1E327BC-269C-435d-A152-05C5408002CA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2025-12-15T10:41:00Z</dcterms:created>
  <dc:creator>Елизавета Сергеевна Луговская</dc:creator>
  <cp:lastModifiedBy>andreeva_ii</cp:lastModifiedBy>
  <cp:lastPrinted>2025-09-10T08:48:00Z</cp:lastPrinted>
  <dcterms:modified xsi:type="dcterms:W3CDTF">2025-12-16T07:49:32Z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1049-12.2.0.23149</vt:lpwstr>
  </property>
  <property fmtid="{D5CDD505-2E9C-101B-9397-08002B2CF9AE}" pid="3" name="ICV">
    <vt:lpwstr>D5AEEC6309AB4EDCBA5F52C9C06038DA_12</vt:lpwstr>
  </property>
</Properties>
</file>